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EF5" w:rsidRPr="00CD4F04" w:rsidRDefault="00620EF5" w:rsidP="00CD4F04">
      <w:pPr>
        <w:spacing w:after="0" w:line="240" w:lineRule="auto"/>
        <w:jc w:val="center"/>
        <w:rPr>
          <w:rFonts w:ascii="Times New Roman" w:hAnsi="Times New Roman" w:cs="Times New Roman"/>
        </w:rPr>
      </w:pPr>
      <w:r w:rsidRPr="00CD4F04">
        <w:rPr>
          <w:rFonts w:ascii="Times New Roman" w:hAnsi="Times New Roman" w:cs="Times New Roman"/>
        </w:rPr>
        <w:t>Права и обязанности граждан в сфере охраны здоровья</w:t>
      </w:r>
    </w:p>
    <w:p w:rsidR="00CD4F04" w:rsidRDefault="00CD4F04" w:rsidP="00CD4F04">
      <w:pPr>
        <w:spacing w:after="0" w:line="240" w:lineRule="auto"/>
        <w:jc w:val="both"/>
        <w:rPr>
          <w:rFonts w:ascii="Times New Roman" w:hAnsi="Times New Roman" w:cs="Times New Roman"/>
          <w:b/>
          <w:bCs/>
        </w:rPr>
      </w:pPr>
    </w:p>
    <w:p w:rsidR="00620EF5" w:rsidRPr="00CD4F04" w:rsidRDefault="00620EF5" w:rsidP="00CD4F04">
      <w:pPr>
        <w:spacing w:after="0" w:line="240" w:lineRule="auto"/>
        <w:jc w:val="both"/>
        <w:rPr>
          <w:rFonts w:ascii="Times New Roman" w:hAnsi="Times New Roman" w:cs="Times New Roman"/>
          <w:b/>
          <w:bCs/>
        </w:rPr>
      </w:pPr>
      <w:r w:rsidRPr="00CD4F04">
        <w:rPr>
          <w:rFonts w:ascii="Times New Roman" w:hAnsi="Times New Roman" w:cs="Times New Roman"/>
          <w:b/>
          <w:bCs/>
        </w:rPr>
        <w:t>Федеральный закон от 21.11.2011 N 323-ФЗ</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b/>
          <w:bCs/>
        </w:rPr>
        <w:t>"Об основах охраны здоровья граждан</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b/>
          <w:bCs/>
        </w:rPr>
        <w:t>в Российской Федерации"</w:t>
      </w:r>
    </w:p>
    <w:p w:rsidR="00CD4F04" w:rsidRDefault="00CD4F04" w:rsidP="00CD4F04">
      <w:pPr>
        <w:spacing w:after="0" w:line="240" w:lineRule="auto"/>
        <w:jc w:val="both"/>
        <w:rPr>
          <w:rFonts w:ascii="Times New Roman" w:hAnsi="Times New Roman" w:cs="Times New Roman"/>
          <w:b/>
          <w:bCs/>
        </w:rPr>
      </w:pPr>
      <w:r>
        <w:rPr>
          <w:rFonts w:ascii="Times New Roman" w:hAnsi="Times New Roman" w:cs="Times New Roman"/>
          <w:b/>
          <w:bCs/>
        </w:rPr>
        <w:t xml:space="preserve"> </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b/>
          <w:bCs/>
        </w:rPr>
        <w:t>Глава 4.</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b/>
          <w:bCs/>
        </w:rPr>
        <w:t>ПРАВА И ОБЯЗАННОСТИ ГРАЖДАН В СФЕРЕ ОХРАНЫ ЗДОРОВЬЯ</w:t>
      </w:r>
    </w:p>
    <w:p w:rsidR="00620EF5" w:rsidRPr="00CD4F04" w:rsidRDefault="00620EF5" w:rsidP="00CD4F04">
      <w:pPr>
        <w:spacing w:after="0" w:line="240" w:lineRule="auto"/>
        <w:jc w:val="both"/>
        <w:rPr>
          <w:rFonts w:ascii="Times New Roman" w:hAnsi="Times New Roman" w:cs="Times New Roman"/>
        </w:rPr>
      </w:pP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Статья 18. Право на охрану здоровья</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1. Каждый имеет право на охрану здоровья.</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620EF5" w:rsidRPr="00CD4F04" w:rsidRDefault="00620EF5" w:rsidP="00CD4F04">
      <w:pPr>
        <w:spacing w:after="0" w:line="240" w:lineRule="auto"/>
        <w:jc w:val="both"/>
        <w:rPr>
          <w:rFonts w:ascii="Times New Roman" w:hAnsi="Times New Roman" w:cs="Times New Roman"/>
        </w:rPr>
      </w:pP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Статья 19. Право на медицинскую помощь</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1. Каждый имеет право на медицинскую помощь.</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4. Порядок оказания медицинской помощи иностранным гражданам определяется Правительством Российской Федерации.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5. Пациент имеет право </w:t>
      </w:r>
      <w:proofErr w:type="gramStart"/>
      <w:r w:rsidRPr="00CD4F04">
        <w:rPr>
          <w:rFonts w:ascii="Times New Roman" w:hAnsi="Times New Roman" w:cs="Times New Roman"/>
        </w:rPr>
        <w:t>на</w:t>
      </w:r>
      <w:proofErr w:type="gramEnd"/>
      <w:r w:rsidRPr="00CD4F04">
        <w:rPr>
          <w:rFonts w:ascii="Times New Roman" w:hAnsi="Times New Roman" w:cs="Times New Roman"/>
        </w:rPr>
        <w:t>:</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1) выбор врача и выбор медицинской организации в соответствии с настоящим Федеральным законом;</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3) получение консультаций врачей-специалистов;</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4) облегчение боли, связанной с заболеванием и (или) медицинским вмешательством, доступными методами и лекарственными препаратами;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6) получение лечебного питания в случае нахождения пациента на лечении в стационарных условиях;</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7) защиту сведений, составляющих врачебную тайну;</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8) отказ от медицинского вмешательства;</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9) возмещение вреда, причиненного здоровью при оказании ему медицинской помощи;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10) допуск к нему адвоката или законного представителя для защиты своих прав;</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20EF5" w:rsidRPr="00CD4F04" w:rsidRDefault="00620EF5" w:rsidP="00CD4F04">
      <w:pPr>
        <w:spacing w:after="0" w:line="240" w:lineRule="auto"/>
        <w:jc w:val="both"/>
        <w:rPr>
          <w:rFonts w:ascii="Times New Roman" w:hAnsi="Times New Roman" w:cs="Times New Roman"/>
        </w:rPr>
      </w:pP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Статья 20. Информированное добровольное согласие на медицинское вмешательство и на отказ от медицинского вмешательства</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1. </w:t>
      </w:r>
      <w:proofErr w:type="gramStart"/>
      <w:r w:rsidRPr="00CD4F04">
        <w:rPr>
          <w:rFonts w:ascii="Times New Roman" w:hAnsi="Times New Roman" w:cs="Times New Roman"/>
        </w:rPr>
        <w:t xml:space="preserve">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w:t>
      </w:r>
      <w:r w:rsidRPr="00CD4F04">
        <w:rPr>
          <w:rFonts w:ascii="Times New Roman" w:hAnsi="Times New Roman" w:cs="Times New Roman"/>
        </w:rPr>
        <w:lastRenderedPageBreak/>
        <w:t>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6. </w:t>
      </w:r>
      <w:proofErr w:type="gramStart"/>
      <w:r w:rsidRPr="00CD4F04">
        <w:rPr>
          <w:rFonts w:ascii="Times New Roman" w:hAnsi="Times New Roman" w:cs="Times New Roman"/>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(в ред. Федерального закона от 25.11.2013 N 317-ФЗ)</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(см. те</w:t>
      </w:r>
      <w:proofErr w:type="gramStart"/>
      <w:r w:rsidRPr="00CD4F04">
        <w:rPr>
          <w:rFonts w:ascii="Times New Roman" w:hAnsi="Times New Roman" w:cs="Times New Roman"/>
        </w:rPr>
        <w:t>кст в пр</w:t>
      </w:r>
      <w:proofErr w:type="gramEnd"/>
      <w:r w:rsidRPr="00CD4F04">
        <w:rPr>
          <w:rFonts w:ascii="Times New Roman" w:hAnsi="Times New Roman" w:cs="Times New Roman"/>
        </w:rPr>
        <w:t>едыдущей редакции)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9. Медицинское вмешательство без согласия гражданина, одного из родителей или иного законного представителя допускается:</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2) в отношении лиц, страдающих заболеваниями, представляющими опасность для окружающих;</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3) в отношении лиц, страдающих тяжелыми психическими расстройствами;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4) в отношении лиц, совершивших общественно опасные деяния (преступления);</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5) при проведении судебно-медицинской экспертизы и (или) судебно-психиатрической экспертизы.</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lastRenderedPageBreak/>
        <w:t>10. Решение о медицинском вмешательстве без согласия гражданина, одного из родителей или иного законного представителя принимается:</w:t>
      </w:r>
    </w:p>
    <w:p w:rsidR="00620EF5" w:rsidRPr="00CD4F04" w:rsidRDefault="00620EF5" w:rsidP="00CD4F04">
      <w:pPr>
        <w:spacing w:after="0" w:line="240" w:lineRule="auto"/>
        <w:jc w:val="both"/>
        <w:rPr>
          <w:rFonts w:ascii="Times New Roman" w:hAnsi="Times New Roman" w:cs="Times New Roman"/>
        </w:rPr>
      </w:pPr>
      <w:proofErr w:type="gramStart"/>
      <w:r w:rsidRPr="00CD4F04">
        <w:rPr>
          <w:rFonts w:ascii="Times New Roman" w:hAnsi="Times New Roman" w:cs="Times New Roman"/>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CD4F04">
        <w:rPr>
          <w:rFonts w:ascii="Times New Roman" w:hAnsi="Times New Roman" w:cs="Times New Roman"/>
        </w:rPr>
        <w:t xml:space="preserve"> </w:t>
      </w:r>
      <w:proofErr w:type="gramStart"/>
      <w:r w:rsidRPr="00CD4F04">
        <w:rPr>
          <w:rFonts w:ascii="Times New Roman" w:hAnsi="Times New Roman" w:cs="Times New Roman"/>
        </w:rPr>
        <w:t>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(в ред. Федерального закона от 25.11.2013 N 317-ФЗ)</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(см. те</w:t>
      </w:r>
      <w:proofErr w:type="gramStart"/>
      <w:r w:rsidRPr="00CD4F04">
        <w:rPr>
          <w:rFonts w:ascii="Times New Roman" w:hAnsi="Times New Roman" w:cs="Times New Roman"/>
        </w:rPr>
        <w:t>кст в пр</w:t>
      </w:r>
      <w:proofErr w:type="gramEnd"/>
      <w:r w:rsidRPr="00CD4F04">
        <w:rPr>
          <w:rFonts w:ascii="Times New Roman" w:hAnsi="Times New Roman" w:cs="Times New Roman"/>
        </w:rPr>
        <w:t>едыдущей редакции)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CD4F04" w:rsidRDefault="00CD4F04" w:rsidP="00CD4F04">
      <w:pPr>
        <w:spacing w:after="0" w:line="240" w:lineRule="auto"/>
        <w:jc w:val="both"/>
        <w:rPr>
          <w:rFonts w:ascii="Times New Roman" w:hAnsi="Times New Roman" w:cs="Times New Roman"/>
        </w:rPr>
      </w:pPr>
      <w:r>
        <w:rPr>
          <w:rFonts w:ascii="Times New Roman" w:hAnsi="Times New Roman" w:cs="Times New Roman"/>
        </w:rPr>
        <w:t xml:space="preserve"> </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Статья 21. Выбор врача и медицинской организации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CD4F04">
        <w:rPr>
          <w:rFonts w:ascii="Times New Roman" w:hAnsi="Times New Roman" w:cs="Times New Roman"/>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3. Оказание первичной специализированной медико-санитарной помощи осуществляется:</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CD4F04">
        <w:rPr>
          <w:rFonts w:ascii="Times New Roman" w:hAnsi="Times New Roman" w:cs="Times New Roman"/>
        </w:rPr>
        <w:t>,</w:t>
      </w:r>
      <w:proofErr w:type="gramEnd"/>
      <w:r w:rsidRPr="00CD4F04">
        <w:rPr>
          <w:rFonts w:ascii="Times New Roman" w:hAnsi="Times New Roman" w:cs="Times New Roman"/>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w:t>
      </w:r>
      <w:r w:rsidRPr="00CD4F04">
        <w:rPr>
          <w:rFonts w:ascii="Times New Roman" w:hAnsi="Times New Roman" w:cs="Times New Roman"/>
        </w:rPr>
        <w:lastRenderedPageBreak/>
        <w:t>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8. </w:t>
      </w:r>
      <w:proofErr w:type="gramStart"/>
      <w:r w:rsidRPr="00CD4F04">
        <w:rPr>
          <w:rFonts w:ascii="Times New Roman" w:hAnsi="Times New Roman" w:cs="Times New Roman"/>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CD4F04">
        <w:rPr>
          <w:rFonts w:ascii="Times New Roman" w:hAnsi="Times New Roman" w:cs="Times New Roman"/>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CD4F04">
        <w:rPr>
          <w:rFonts w:ascii="Times New Roman" w:hAnsi="Times New Roman" w:cs="Times New Roman"/>
        </w:rPr>
        <w:t>обучающихся</w:t>
      </w:r>
      <w:proofErr w:type="gramEnd"/>
      <w:r w:rsidRPr="00CD4F04">
        <w:rPr>
          <w:rFonts w:ascii="Times New Roman" w:hAnsi="Times New Roman" w:cs="Times New Roman"/>
        </w:rPr>
        <w:t>.</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(часть 9 введена Федеральным законом от 02.07.2013 N 185-ФЗ)</w:t>
      </w:r>
    </w:p>
    <w:p w:rsidR="00620EF5" w:rsidRPr="00CD4F04" w:rsidRDefault="00620EF5" w:rsidP="00CD4F04">
      <w:pPr>
        <w:spacing w:after="0" w:line="240" w:lineRule="auto"/>
        <w:jc w:val="both"/>
        <w:rPr>
          <w:rFonts w:ascii="Times New Roman" w:hAnsi="Times New Roman" w:cs="Times New Roman"/>
        </w:rPr>
      </w:pP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Статья 22. Информация о состоянии здоровья</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1. </w:t>
      </w:r>
      <w:proofErr w:type="gramStart"/>
      <w:r w:rsidRPr="00CD4F04">
        <w:rPr>
          <w:rFonts w:ascii="Times New Roman" w:hAnsi="Times New Roman" w:cs="Times New Roman"/>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3. Информация о состоянии здоровья не может быть предоставлена пациенту против его воли. </w:t>
      </w:r>
      <w:proofErr w:type="gramStart"/>
      <w:r w:rsidRPr="00CD4F04">
        <w:rPr>
          <w:rFonts w:ascii="Times New Roman" w:hAnsi="Times New Roman" w:cs="Times New Roman"/>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(в ред. Федерального закона от 25.11.2013 N 317-ФЗ)</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(см. те</w:t>
      </w:r>
      <w:proofErr w:type="gramStart"/>
      <w:r w:rsidRPr="00CD4F04">
        <w:rPr>
          <w:rFonts w:ascii="Times New Roman" w:hAnsi="Times New Roman" w:cs="Times New Roman"/>
        </w:rPr>
        <w:t>кст в пр</w:t>
      </w:r>
      <w:proofErr w:type="gramEnd"/>
      <w:r w:rsidRPr="00CD4F04">
        <w:rPr>
          <w:rFonts w:ascii="Times New Roman" w:hAnsi="Times New Roman" w:cs="Times New Roman"/>
        </w:rPr>
        <w:t>едыдущей редакции)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20EF5" w:rsidRPr="00CD4F04" w:rsidRDefault="00620EF5" w:rsidP="00CD4F04">
      <w:pPr>
        <w:spacing w:after="0" w:line="240" w:lineRule="auto"/>
        <w:jc w:val="both"/>
        <w:rPr>
          <w:rFonts w:ascii="Times New Roman" w:hAnsi="Times New Roman" w:cs="Times New Roman"/>
        </w:rPr>
      </w:pP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Статья 23. Информация о факторах, влияющих на здоровье</w:t>
      </w:r>
    </w:p>
    <w:p w:rsidR="00620EF5" w:rsidRPr="00CD4F04" w:rsidRDefault="00620EF5" w:rsidP="00CD4F04">
      <w:pPr>
        <w:spacing w:after="0" w:line="240" w:lineRule="auto"/>
        <w:jc w:val="both"/>
        <w:rPr>
          <w:rFonts w:ascii="Times New Roman" w:hAnsi="Times New Roman" w:cs="Times New Roman"/>
        </w:rPr>
      </w:pPr>
      <w:proofErr w:type="gramStart"/>
      <w:r w:rsidRPr="00CD4F04">
        <w:rPr>
          <w:rFonts w:ascii="Times New Roman" w:hAnsi="Times New Roman" w:cs="Times New Roman"/>
        </w:rPr>
        <w:lastRenderedPageBreak/>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CD4F04">
        <w:rPr>
          <w:rFonts w:ascii="Times New Roman" w:hAnsi="Times New Roman" w:cs="Times New Roman"/>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620EF5" w:rsidRPr="00CD4F04" w:rsidRDefault="00620EF5" w:rsidP="00CD4F04">
      <w:pPr>
        <w:spacing w:after="0" w:line="240" w:lineRule="auto"/>
        <w:jc w:val="both"/>
        <w:rPr>
          <w:rFonts w:ascii="Times New Roman" w:hAnsi="Times New Roman" w:cs="Times New Roman"/>
        </w:rPr>
      </w:pP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Статья 24. Права работников, занятых на отдельных видах работ, на охрану здоровья</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1. </w:t>
      </w:r>
      <w:proofErr w:type="gramStart"/>
      <w:r w:rsidRPr="00CD4F04">
        <w:rPr>
          <w:rFonts w:ascii="Times New Roman" w:hAnsi="Times New Roman" w:cs="Times New Roman"/>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CD4F04" w:rsidRDefault="00CD4F04" w:rsidP="00CD4F04">
      <w:pPr>
        <w:spacing w:after="0" w:line="240" w:lineRule="auto"/>
        <w:jc w:val="both"/>
        <w:rPr>
          <w:rFonts w:ascii="Times New Roman" w:hAnsi="Times New Roman" w:cs="Times New Roman"/>
        </w:rPr>
      </w:pP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1. </w:t>
      </w:r>
      <w:proofErr w:type="gramStart"/>
      <w:r w:rsidRPr="00CD4F04">
        <w:rPr>
          <w:rFonts w:ascii="Times New Roman" w:hAnsi="Times New Roman" w:cs="Times New Roman"/>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2. </w:t>
      </w:r>
      <w:proofErr w:type="gramStart"/>
      <w:r w:rsidRPr="00CD4F04">
        <w:rPr>
          <w:rFonts w:ascii="Times New Roman" w:hAnsi="Times New Roman" w:cs="Times New Roman"/>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CD4F04">
        <w:rPr>
          <w:rFonts w:ascii="Times New Roman" w:hAnsi="Times New Roman" w:cs="Times New Roman"/>
        </w:rPr>
        <w:t xml:space="preserve"> освобождения от призыва на военную службу по состоянию здоровья.</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3. </w:t>
      </w:r>
      <w:proofErr w:type="gramStart"/>
      <w:r w:rsidRPr="00CD4F04">
        <w:rPr>
          <w:rFonts w:ascii="Times New Roman" w:hAnsi="Times New Roman" w:cs="Times New Roman"/>
        </w:rPr>
        <w:t xml:space="preserve">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w:t>
      </w:r>
      <w:r w:rsidRPr="00CD4F04">
        <w:rPr>
          <w:rFonts w:ascii="Times New Roman" w:hAnsi="Times New Roman" w:cs="Times New Roman"/>
        </w:rPr>
        <w:lastRenderedPageBreak/>
        <w:t>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CD4F04">
        <w:rPr>
          <w:rFonts w:ascii="Times New Roman" w:hAnsi="Times New Roman" w:cs="Times New Roman"/>
        </w:rPr>
        <w:t xml:space="preserve"> </w:t>
      </w:r>
      <w:proofErr w:type="gramStart"/>
      <w:r w:rsidRPr="00CD4F04">
        <w:rPr>
          <w:rFonts w:ascii="Times New Roman" w:hAnsi="Times New Roman" w:cs="Times New Roman"/>
        </w:rPr>
        <w:t>которых</w:t>
      </w:r>
      <w:proofErr w:type="gramEnd"/>
      <w:r w:rsidRPr="00CD4F04">
        <w:rPr>
          <w:rFonts w:ascii="Times New Roman" w:hAnsi="Times New Roman" w:cs="Times New Roman"/>
        </w:rPr>
        <w:t xml:space="preserve"> федеральным законом предусмотрена военная служба или приравненная к ней служба.</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4. </w:t>
      </w:r>
      <w:proofErr w:type="gramStart"/>
      <w:r w:rsidRPr="00CD4F04">
        <w:rPr>
          <w:rFonts w:ascii="Times New Roman" w:hAnsi="Times New Roman" w:cs="Times New Roman"/>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CD4F04">
        <w:rPr>
          <w:rFonts w:ascii="Times New Roman" w:hAnsi="Times New Roman" w:cs="Times New Roman"/>
        </w:rPr>
        <w:t xml:space="preserve"> ней служба.</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5. </w:t>
      </w:r>
      <w:proofErr w:type="gramStart"/>
      <w:r w:rsidRPr="00CD4F04">
        <w:rPr>
          <w:rFonts w:ascii="Times New Roman" w:hAnsi="Times New Roman" w:cs="Times New Roman"/>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w:t>
      </w:r>
      <w:proofErr w:type="gramEnd"/>
      <w:r w:rsidRPr="00CD4F04">
        <w:rPr>
          <w:rFonts w:ascii="Times New Roman" w:hAnsi="Times New Roman" w:cs="Times New Roman"/>
        </w:rPr>
        <w:t xml:space="preserve">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(в ред. Федерального закона от 02.07.2013 N 185-ФЗ)</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(см. те</w:t>
      </w:r>
      <w:proofErr w:type="gramStart"/>
      <w:r w:rsidRPr="00CD4F04">
        <w:rPr>
          <w:rFonts w:ascii="Times New Roman" w:hAnsi="Times New Roman" w:cs="Times New Roman"/>
        </w:rPr>
        <w:t>кст в пр</w:t>
      </w:r>
      <w:proofErr w:type="gramEnd"/>
      <w:r w:rsidRPr="00CD4F04">
        <w:rPr>
          <w:rFonts w:ascii="Times New Roman" w:hAnsi="Times New Roman" w:cs="Times New Roman"/>
        </w:rPr>
        <w:t>едыдущей редакции)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620EF5" w:rsidRPr="00CD4F04" w:rsidRDefault="00620EF5" w:rsidP="00CD4F04">
      <w:pPr>
        <w:spacing w:after="0" w:line="240" w:lineRule="auto"/>
        <w:jc w:val="both"/>
        <w:rPr>
          <w:rFonts w:ascii="Times New Roman" w:hAnsi="Times New Roman" w:cs="Times New Roman"/>
        </w:rPr>
      </w:pP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3. </w:t>
      </w:r>
      <w:proofErr w:type="gramStart"/>
      <w:r w:rsidRPr="00CD4F04">
        <w:rPr>
          <w:rFonts w:ascii="Times New Roman" w:hAnsi="Times New Roman" w:cs="Times New Roman"/>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CD4F04">
        <w:rPr>
          <w:rFonts w:ascii="Times New Roman" w:hAnsi="Times New Roman" w:cs="Times New Roman"/>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4. </w:t>
      </w:r>
      <w:proofErr w:type="gramStart"/>
      <w:r w:rsidRPr="00CD4F04">
        <w:rPr>
          <w:rFonts w:ascii="Times New Roman" w:hAnsi="Times New Roman" w:cs="Times New Roman"/>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CD4F04">
        <w:rPr>
          <w:rFonts w:ascii="Times New Roman" w:hAnsi="Times New Roman" w:cs="Times New Roman"/>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lastRenderedPageBreak/>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sidRPr="00CD4F04">
        <w:rPr>
          <w:rFonts w:ascii="Times New Roman" w:hAnsi="Times New Roman" w:cs="Times New Roman"/>
        </w:rPr>
        <w:t>дств с пр</w:t>
      </w:r>
      <w:proofErr w:type="gramEnd"/>
      <w:r w:rsidRPr="00CD4F04">
        <w:rPr>
          <w:rFonts w:ascii="Times New Roman" w:hAnsi="Times New Roman" w:cs="Times New Roman"/>
        </w:rPr>
        <w:t>ивлечением в качестве объекта для этих целей лиц, указанных в части 1 настоящей статьи, не допускается.</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 xml:space="preserve">7. </w:t>
      </w:r>
      <w:proofErr w:type="gramStart"/>
      <w:r w:rsidRPr="00CD4F04">
        <w:rPr>
          <w:rFonts w:ascii="Times New Roman" w:hAnsi="Times New Roman" w:cs="Times New Roman"/>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CD4F04">
        <w:rPr>
          <w:rFonts w:ascii="Times New Roman" w:hAnsi="Times New Roman" w:cs="Times New Roman"/>
        </w:rPr>
        <w:t xml:space="preserve"> исполнительной власти.</w:t>
      </w:r>
    </w:p>
    <w:p w:rsidR="00620EF5" w:rsidRPr="00CD4F04" w:rsidRDefault="00620EF5" w:rsidP="00CD4F04">
      <w:pPr>
        <w:spacing w:after="0" w:line="240" w:lineRule="auto"/>
        <w:jc w:val="both"/>
        <w:rPr>
          <w:rFonts w:ascii="Times New Roman" w:hAnsi="Times New Roman" w:cs="Times New Roman"/>
        </w:rPr>
      </w:pP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Статья 27. Обязанности граждан в сфере охраны здоровья</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1. Граждане обязаны заботиться о сохранении своего здоровья.</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CD4F04" w:rsidRDefault="00CD4F04" w:rsidP="00CD4F04">
      <w:pPr>
        <w:spacing w:after="0" w:line="240" w:lineRule="auto"/>
        <w:jc w:val="both"/>
        <w:rPr>
          <w:rFonts w:ascii="Times New Roman" w:hAnsi="Times New Roman" w:cs="Times New Roman"/>
        </w:rPr>
      </w:pPr>
    </w:p>
    <w:p w:rsidR="00620EF5" w:rsidRPr="00CD4F04" w:rsidRDefault="00620EF5" w:rsidP="00CD4F04">
      <w:pPr>
        <w:spacing w:after="0" w:line="240" w:lineRule="auto"/>
        <w:jc w:val="both"/>
        <w:rPr>
          <w:rFonts w:ascii="Times New Roman" w:hAnsi="Times New Roman" w:cs="Times New Roman"/>
        </w:rPr>
      </w:pPr>
      <w:bookmarkStart w:id="0" w:name="_GoBack"/>
      <w:bookmarkEnd w:id="0"/>
      <w:r w:rsidRPr="00CD4F04">
        <w:rPr>
          <w:rFonts w:ascii="Times New Roman" w:hAnsi="Times New Roman" w:cs="Times New Roman"/>
        </w:rPr>
        <w:t>Статья 28. Общественные объединения по защите прав граждан в сфере охраны здоровья</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20EF5" w:rsidRPr="00CD4F04" w:rsidRDefault="00620EF5" w:rsidP="00CD4F04">
      <w:pPr>
        <w:spacing w:after="0" w:line="240" w:lineRule="auto"/>
        <w:jc w:val="both"/>
        <w:rPr>
          <w:rFonts w:ascii="Times New Roman" w:hAnsi="Times New Roman" w:cs="Times New Roman"/>
        </w:rPr>
      </w:pPr>
      <w:r w:rsidRPr="00CD4F04">
        <w:rPr>
          <w:rFonts w:ascii="Times New Roman" w:hAnsi="Times New Roman" w:cs="Times New Roman"/>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A772AB" w:rsidRPr="00CD4F04" w:rsidRDefault="00A772AB" w:rsidP="00CD4F04">
      <w:pPr>
        <w:spacing w:after="0" w:line="240" w:lineRule="auto"/>
        <w:jc w:val="both"/>
        <w:rPr>
          <w:rFonts w:ascii="Times New Roman" w:hAnsi="Times New Roman" w:cs="Times New Roman"/>
        </w:rPr>
      </w:pPr>
    </w:p>
    <w:sectPr w:rsidR="00A772AB" w:rsidRPr="00CD4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C3"/>
    <w:rsid w:val="00116CC3"/>
    <w:rsid w:val="00620EF5"/>
    <w:rsid w:val="00A772AB"/>
    <w:rsid w:val="00CD4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09354">
      <w:bodyDiv w:val="1"/>
      <w:marLeft w:val="0"/>
      <w:marRight w:val="0"/>
      <w:marTop w:val="0"/>
      <w:marBottom w:val="0"/>
      <w:divBdr>
        <w:top w:val="none" w:sz="0" w:space="0" w:color="auto"/>
        <w:left w:val="none" w:sz="0" w:space="0" w:color="auto"/>
        <w:bottom w:val="none" w:sz="0" w:space="0" w:color="auto"/>
        <w:right w:val="none" w:sz="0" w:space="0" w:color="auto"/>
      </w:divBdr>
      <w:divsChild>
        <w:div w:id="18044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4012</Words>
  <Characters>22871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2017-04-18T10:14:00Z</dcterms:created>
  <dcterms:modified xsi:type="dcterms:W3CDTF">2022-11-23T07:55:00Z</dcterms:modified>
</cp:coreProperties>
</file>