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42" w:rsidRDefault="00DF7742" w:rsidP="00DF7742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b/>
          <w:iCs/>
          <w:sz w:val="28"/>
          <w:szCs w:val="28"/>
        </w:rPr>
      </w:pPr>
      <w:r w:rsidRPr="00DF7742">
        <w:rPr>
          <w:rFonts w:eastAsia="Times New Roman"/>
          <w:b/>
          <w:iCs/>
          <w:sz w:val="28"/>
          <w:szCs w:val="28"/>
        </w:rPr>
        <w:t xml:space="preserve"> </w:t>
      </w:r>
    </w:p>
    <w:p w:rsidR="00DF7742" w:rsidRPr="00F54F39" w:rsidRDefault="00DF7742" w:rsidP="00DF7742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b/>
          <w:kern w:val="0"/>
          <w:sz w:val="28"/>
          <w:szCs w:val="28"/>
        </w:rPr>
      </w:pPr>
      <w:r w:rsidRPr="00F54F39">
        <w:rPr>
          <w:rFonts w:eastAsia="Times New Roman"/>
          <w:b/>
          <w:iCs/>
          <w:kern w:val="0"/>
          <w:sz w:val="28"/>
          <w:szCs w:val="28"/>
        </w:rPr>
        <w:t>Нарушения осанки у детей.</w:t>
      </w:r>
      <w:r w:rsidRPr="00F54F39">
        <w:rPr>
          <w:rFonts w:eastAsia="Times New Roman"/>
          <w:b/>
          <w:kern w:val="0"/>
          <w:sz w:val="28"/>
          <w:szCs w:val="28"/>
        </w:rPr>
        <w:t xml:space="preserve">  </w:t>
      </w:r>
    </w:p>
    <w:p w:rsidR="00DF7742" w:rsidRPr="006E36C3" w:rsidRDefault="00DF7742" w:rsidP="00DF7742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kern w:val="0"/>
        </w:rPr>
      </w:pPr>
      <w:r w:rsidRPr="006E36C3">
        <w:rPr>
          <w:rFonts w:eastAsia="Times New Roman"/>
          <w:kern w:val="0"/>
        </w:rPr>
        <w:t>Неправильная осанка – это не просто эстетическая проблема. Если ее во время не исправить, она может стать источником болезней позвоночника и не только. Однако не стоит впадать в панику, заметив, что малыш держит спину не совсем ровно. Чаще всего своевременные меры помогают исправить осанку, но при этом очень важно понимать причины, которые ведут к ее искривлению.</w:t>
      </w:r>
    </w:p>
    <w:p w:rsidR="00DF7742" w:rsidRPr="006E36C3" w:rsidRDefault="00DF7742" w:rsidP="00DF7742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kern w:val="0"/>
        </w:rPr>
      </w:pPr>
      <w:r w:rsidRPr="006E36C3">
        <w:rPr>
          <w:rFonts w:eastAsia="Times New Roman"/>
          <w:kern w:val="0"/>
        </w:rPr>
        <w:t>    Обычно нарушение осанки возникает в периоды бурного роста: в 5-8, и особенно в 11-12 лет. Это время, когда кости и мышцы увеличиваются в длину, а механизмы поддержания позы еще не приспособились к прошедшим изменениям. Отклонения наблюдаются у большинства детей 7-8 лет (56-82% младших школьников).</w:t>
      </w:r>
    </w:p>
    <w:p w:rsidR="00DF7742" w:rsidRPr="006E36C3" w:rsidRDefault="00DF7742" w:rsidP="00DF7742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kern w:val="0"/>
        </w:rPr>
      </w:pPr>
      <w:r w:rsidRPr="006E36C3">
        <w:rPr>
          <w:rFonts w:eastAsia="Times New Roman"/>
          <w:kern w:val="0"/>
        </w:rPr>
        <w:t xml:space="preserve">    Существует множество факторов, которые провоцируют искривление позвоночника. Например, неправильное питание и болезни зачастую нарушают правильный рост и развитие  мышечной, костной и хрящевой тканей, что отрицательно сказывается на формировании осанки. Немаловажным фактором являются врожденные патологии опорно-двигательного аппарата. Двустороннем врожденном </w:t>
      </w:r>
      <w:proofErr w:type="gramStart"/>
      <w:r w:rsidRPr="006E36C3">
        <w:rPr>
          <w:rFonts w:eastAsia="Times New Roman"/>
          <w:kern w:val="0"/>
        </w:rPr>
        <w:t>вывихе</w:t>
      </w:r>
      <w:proofErr w:type="gramEnd"/>
      <w:r w:rsidRPr="006E36C3">
        <w:rPr>
          <w:rFonts w:eastAsia="Times New Roman"/>
          <w:kern w:val="0"/>
        </w:rPr>
        <w:t xml:space="preserve"> тазобедренных суставов может отмечаться увеличение поясничного изгиба.</w:t>
      </w:r>
    </w:p>
    <w:p w:rsidR="00DF7742" w:rsidRPr="006E36C3" w:rsidRDefault="00DF7742" w:rsidP="00DF7742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kern w:val="0"/>
        </w:rPr>
      </w:pPr>
      <w:r w:rsidRPr="006E36C3">
        <w:rPr>
          <w:rFonts w:eastAsia="Times New Roman"/>
          <w:kern w:val="0"/>
        </w:rPr>
        <w:t>    Большую роль в образовании отклонений играет неравномерное развитие определенных групп мышц, особенно на фоне общей слабости мускулатуры. Например, сведенные вперед плечи являются результатом преобладания силы грудных мышц и недостаточной силы мышц, сближающих лопатки, а «свисающие плечи» - результат недостаточной работы трапециевидной мышцы спины. Важную роль играет перегрузка определенных мышц односторонней работой, например неправильное положение туловища во время игр или занятий.</w:t>
      </w:r>
    </w:p>
    <w:p w:rsidR="00DF7742" w:rsidRPr="006E36C3" w:rsidRDefault="00DF7742" w:rsidP="00DF7742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kern w:val="0"/>
        </w:rPr>
      </w:pPr>
      <w:r w:rsidRPr="006E36C3">
        <w:rPr>
          <w:rFonts w:eastAsia="Times New Roman"/>
          <w:kern w:val="0"/>
        </w:rPr>
        <w:t>    Все эти причины ведут к усилению или уменьшению существующих физиологических изгибов позвоночника. В результате меняется положение плеч и лопаток, возникает асимметричное положение тела. Неправильная осанка постепенно становится привычной и может закрепиться.</w:t>
      </w:r>
    </w:p>
    <w:p w:rsidR="00DF7742" w:rsidRPr="00A36F6B" w:rsidRDefault="00DF7742" w:rsidP="00DF7742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b/>
          <w:kern w:val="0"/>
        </w:rPr>
      </w:pPr>
      <w:r w:rsidRPr="006E36C3">
        <w:rPr>
          <w:rFonts w:eastAsia="Times New Roman"/>
          <w:kern w:val="0"/>
        </w:rPr>
        <w:t xml:space="preserve">    </w:t>
      </w:r>
      <w:r w:rsidRPr="00A36F6B">
        <w:rPr>
          <w:rFonts w:eastAsia="Times New Roman"/>
          <w:b/>
          <w:i/>
          <w:iCs/>
          <w:kern w:val="0"/>
        </w:rPr>
        <w:t>Неверная поза</w:t>
      </w:r>
    </w:p>
    <w:p w:rsidR="00DF7742" w:rsidRPr="006E36C3" w:rsidRDefault="00DF7742" w:rsidP="00DF7742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kern w:val="0"/>
        </w:rPr>
      </w:pPr>
      <w:r w:rsidRPr="006E36C3">
        <w:rPr>
          <w:rFonts w:eastAsia="Times New Roman"/>
          <w:kern w:val="0"/>
        </w:rPr>
        <w:t xml:space="preserve">   </w:t>
      </w:r>
      <w:r w:rsidRPr="006E36C3">
        <w:rPr>
          <w:rFonts w:eastAsia="Times New Roman"/>
          <w:b/>
          <w:bCs/>
          <w:kern w:val="0"/>
        </w:rPr>
        <w:t xml:space="preserve">Положение сидя. </w:t>
      </w:r>
      <w:r w:rsidRPr="006E36C3">
        <w:rPr>
          <w:rFonts w:eastAsia="Times New Roman"/>
          <w:kern w:val="0"/>
        </w:rPr>
        <w:t>Обязательно следует обратить внимание на то, как ребенок сидит за столом во время занятий: не подкладывает ли одну ногу под себя. Возможно, он сутулится или перекашивается на одну сторону, опираясь на локоть согнутой руки.</w:t>
      </w:r>
    </w:p>
    <w:p w:rsidR="00DF7742" w:rsidRPr="006E36C3" w:rsidRDefault="00DF7742" w:rsidP="00DF7742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kern w:val="0"/>
        </w:rPr>
      </w:pPr>
      <w:r w:rsidRPr="006E36C3">
        <w:rPr>
          <w:rFonts w:eastAsia="Times New Roman"/>
          <w:kern w:val="0"/>
        </w:rPr>
        <w:t>   К неправильному положению тела при сидении следует отнести посадку, при которой туловище повернуто, наклонено в сторону или сильно согнуто вперед. Причина такого положения может быть в том, что стул далеко отставлен от стола или сам стол чересчур низок. А может быть книга, которую рассматривает малыш, лежит слишком далеко от него.</w:t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 w:rsidRPr="006E36C3">
        <w:rPr>
          <w:rFonts w:eastAsia="Times New Roman"/>
          <w:kern w:val="0"/>
        </w:rPr>
        <w:t>   Асимметричное положение плечевого пояса может сформироваться в результате привычки сидеть, высоко подняв правое плечо. Приглядитесь: возможно, стол, за которым ребенок занимается, высоковат для него, и левая рука свисает вниз, вместо того чтобы лежать на столешнице (то же самое может происходить, если стул круглый).</w:t>
      </w:r>
    </w:p>
    <w:p w:rsidR="00DF7742" w:rsidRPr="006E36C3" w:rsidRDefault="00DF7742" w:rsidP="00DF7742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kern w:val="0"/>
        </w:rPr>
      </w:pPr>
      <w:r w:rsidRPr="006E36C3">
        <w:rPr>
          <w:rFonts w:eastAsia="Times New Roman"/>
          <w:kern w:val="0"/>
        </w:rPr>
        <w:t xml:space="preserve">  </w:t>
      </w:r>
      <w:r w:rsidRPr="006E36C3">
        <w:rPr>
          <w:rFonts w:eastAsia="Times New Roman"/>
          <w:b/>
          <w:bCs/>
          <w:kern w:val="0"/>
        </w:rPr>
        <w:t>Положение стоя.</w:t>
      </w:r>
      <w:r w:rsidRPr="006E36C3">
        <w:rPr>
          <w:rFonts w:eastAsia="Times New Roman"/>
          <w:kern w:val="0"/>
        </w:rPr>
        <w:t xml:space="preserve"> Привычка стоять с отставленной в сторону и полусогнутой ногой, как и кривая посадка, вырабатывает асимметричное положение тела. Это может усугубить боковое искривление позвоночника, вызванного другими причинами (например, недоразвитием пояснично-крестцового отдела позвоночника).</w:t>
      </w:r>
    </w:p>
    <w:p w:rsidR="00DF7742" w:rsidRDefault="00DF7742" w:rsidP="00DF7742">
      <w:pPr>
        <w:widowControl/>
        <w:suppressAutoHyphens w:val="0"/>
        <w:spacing w:before="100" w:beforeAutospacing="1" w:after="100" w:afterAutospacing="1"/>
        <w:rPr>
          <w:rFonts w:eastAsia="Times New Roman"/>
          <w:b/>
          <w:i/>
          <w:iCs/>
          <w:kern w:val="0"/>
        </w:rPr>
      </w:pPr>
      <w:r w:rsidRPr="006E36C3">
        <w:rPr>
          <w:rFonts w:eastAsia="Times New Roman"/>
          <w:kern w:val="0"/>
        </w:rPr>
        <w:lastRenderedPageBreak/>
        <w:t xml:space="preserve">    </w:t>
      </w:r>
    </w:p>
    <w:p w:rsidR="00DF7742" w:rsidRPr="00A36F6B" w:rsidRDefault="00DF7742" w:rsidP="00DF7742">
      <w:pPr>
        <w:widowControl/>
        <w:suppressAutoHyphens w:val="0"/>
        <w:spacing w:before="100" w:beforeAutospacing="1" w:after="100" w:afterAutospacing="1"/>
        <w:rPr>
          <w:rFonts w:eastAsia="Times New Roman"/>
          <w:b/>
          <w:kern w:val="0"/>
        </w:rPr>
      </w:pPr>
      <w:r w:rsidRPr="00A36F6B">
        <w:rPr>
          <w:rFonts w:eastAsia="Times New Roman"/>
          <w:b/>
          <w:i/>
          <w:iCs/>
          <w:kern w:val="0"/>
        </w:rPr>
        <w:t>Гиподинамия</w:t>
      </w:r>
    </w:p>
    <w:p w:rsidR="00DF7742" w:rsidRDefault="00DF7742" w:rsidP="00DF7742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kern w:val="0"/>
        </w:rPr>
      </w:pPr>
      <w:r w:rsidRPr="006E36C3">
        <w:rPr>
          <w:rFonts w:eastAsia="Times New Roman"/>
          <w:kern w:val="0"/>
        </w:rPr>
        <w:t xml:space="preserve">   Еще одним немаловажным фактором возникновения нарушений осанки у детей следует считать пресловутый образ жизни. </w:t>
      </w:r>
      <w:proofErr w:type="gramStart"/>
      <w:r w:rsidRPr="006E36C3">
        <w:rPr>
          <w:rFonts w:eastAsia="Times New Roman"/>
          <w:kern w:val="0"/>
        </w:rPr>
        <w:t>Как это не печально, современные</w:t>
      </w:r>
      <w:proofErr w:type="gramEnd"/>
      <w:r w:rsidRPr="006E36C3">
        <w:rPr>
          <w:rFonts w:eastAsia="Times New Roman"/>
          <w:kern w:val="0"/>
        </w:rPr>
        <w:t xml:space="preserve"> дети стали меньше двигаться. Начиная с 3 лет многие малыши отправляются в группы раннего развития (прежде всего умственного), далее процесс приобретения знаний идет </w:t>
      </w:r>
      <w:proofErr w:type="gramStart"/>
      <w:r w:rsidRPr="006E36C3">
        <w:rPr>
          <w:rFonts w:eastAsia="Times New Roman"/>
          <w:kern w:val="0"/>
        </w:rPr>
        <w:t>по</w:t>
      </w:r>
      <w:proofErr w:type="gramEnd"/>
      <w:r w:rsidRPr="006E36C3">
        <w:rPr>
          <w:rFonts w:eastAsia="Times New Roman"/>
          <w:kern w:val="0"/>
        </w:rPr>
        <w:t xml:space="preserve"> нарастающей, а во время занятий ребенок вынужден подолгу сидеть. Кроме того, дети рано приобщаются к просмотру телевизора, видеопродукции, могут часами просиживать за компьютерными играми, а на улице, встретившись с друзьями, вместо подвижных игр, увлеченно обсуждают особенности прохождения и коды той или иной электронной «</w:t>
      </w:r>
      <w:proofErr w:type="spellStart"/>
      <w:r w:rsidRPr="006E36C3">
        <w:rPr>
          <w:rFonts w:eastAsia="Times New Roman"/>
          <w:kern w:val="0"/>
        </w:rPr>
        <w:t>стрелялки</w:t>
      </w:r>
      <w:proofErr w:type="spellEnd"/>
      <w:r w:rsidRPr="006E36C3">
        <w:rPr>
          <w:rFonts w:eastAsia="Times New Roman"/>
          <w:kern w:val="0"/>
        </w:rPr>
        <w:t>». Однако человек должен развиваться гармонично, физическое развитие не должно отставать. Слабость мышечного корсета у наших детей в первую очередь обусловлена отсутствием адекватных физических нагрузок, тогда как при быстром росте крепость мышц брюшного пресса и спины просто необходима.</w:t>
      </w:r>
    </w:p>
    <w:p w:rsidR="00DF7742" w:rsidRPr="006E36C3" w:rsidRDefault="00DF7742" w:rsidP="00DF7742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kern w:val="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08"/>
        <w:gridCol w:w="4901"/>
      </w:tblGrid>
      <w:tr w:rsidR="00DF7742" w:rsidRPr="006E36C3" w:rsidTr="00F1771A">
        <w:trPr>
          <w:tblCellSpacing w:w="0" w:type="dxa"/>
        </w:trPr>
        <w:tc>
          <w:tcPr>
            <w:tcW w:w="10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42" w:rsidRPr="006E36C3" w:rsidRDefault="00DF7742" w:rsidP="00F1771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kern w:val="0"/>
              </w:rPr>
            </w:pPr>
            <w:r w:rsidRPr="006E36C3">
              <w:rPr>
                <w:rFonts w:eastAsia="Times New Roman"/>
                <w:kern w:val="0"/>
              </w:rPr>
              <w:t>Виды нарушений</w:t>
            </w:r>
          </w:p>
          <w:p w:rsidR="00DF7742" w:rsidRPr="006E36C3" w:rsidRDefault="00DF7742" w:rsidP="00F1771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kern w:val="0"/>
              </w:rPr>
            </w:pPr>
            <w:r w:rsidRPr="006E36C3">
              <w:rPr>
                <w:rFonts w:eastAsia="Times New Roman"/>
                <w:kern w:val="0"/>
              </w:rPr>
              <w:t xml:space="preserve">Самыми распространенными видами нарушений осанки являются сутулость и             асимметричная (или </w:t>
            </w:r>
            <w:proofErr w:type="spellStart"/>
            <w:r w:rsidRPr="006E36C3">
              <w:rPr>
                <w:rFonts w:eastAsia="Times New Roman"/>
                <w:kern w:val="0"/>
              </w:rPr>
              <w:t>сколиотическая</w:t>
            </w:r>
            <w:proofErr w:type="spellEnd"/>
            <w:proofErr w:type="gramStart"/>
            <w:r w:rsidRPr="006E36C3">
              <w:rPr>
                <w:rFonts w:eastAsia="Times New Roman"/>
                <w:kern w:val="0"/>
              </w:rPr>
              <w:t xml:space="preserve"> )</w:t>
            </w:r>
            <w:proofErr w:type="gramEnd"/>
            <w:r w:rsidRPr="006E36C3">
              <w:rPr>
                <w:rFonts w:eastAsia="Times New Roman"/>
                <w:kern w:val="0"/>
              </w:rPr>
              <w:t xml:space="preserve"> осанка.</w:t>
            </w:r>
          </w:p>
        </w:tc>
      </w:tr>
      <w:tr w:rsidR="00DF7742" w:rsidRPr="006E36C3" w:rsidTr="00F1771A">
        <w:trPr>
          <w:tblCellSpacing w:w="0" w:type="dxa"/>
        </w:trPr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42" w:rsidRPr="006E36C3" w:rsidRDefault="00DF7742" w:rsidP="00F1771A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</w:rPr>
            </w:pPr>
            <w:proofErr w:type="gramStart"/>
            <w:r w:rsidRPr="006E36C3">
              <w:rPr>
                <w:rFonts w:eastAsia="Times New Roman"/>
                <w:kern w:val="0"/>
              </w:rPr>
              <w:t>Асимметрия между правой и левой половинами туловища, а именно разная высота плеч, различная высота плеч, различное положение лопаток, как по высоте, так и по отношению к позвоночнику, линия позвонков в виде дуги,  обращенной вершиной вправо или влево, - все это признаки так называемой асимметричной осанки.</w:t>
            </w:r>
            <w:proofErr w:type="gramEnd"/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42" w:rsidRPr="006E36C3" w:rsidRDefault="00DF7742" w:rsidP="00F1771A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</w:rPr>
            </w:pPr>
            <w:r w:rsidRPr="006E36C3">
              <w:rPr>
                <w:rFonts w:eastAsia="Times New Roman"/>
                <w:kern w:val="0"/>
              </w:rPr>
              <w:t xml:space="preserve">Для сутулости характерно усиление изгиба в грудном отделе позвоночника выпуклостью назад (грудной кифоз) с одновременным уменьшением поясничного лордоза. </w:t>
            </w:r>
            <w:proofErr w:type="spellStart"/>
            <w:r w:rsidRPr="006E36C3">
              <w:rPr>
                <w:rFonts w:eastAsia="Times New Roman"/>
                <w:kern w:val="0"/>
              </w:rPr>
              <w:t>Надплечья</w:t>
            </w:r>
            <w:proofErr w:type="spellEnd"/>
            <w:r w:rsidRPr="006E36C3">
              <w:rPr>
                <w:rFonts w:eastAsia="Times New Roman"/>
                <w:kern w:val="0"/>
              </w:rPr>
              <w:t xml:space="preserve"> </w:t>
            </w:r>
            <w:proofErr w:type="gramStart"/>
            <w:r w:rsidRPr="006E36C3">
              <w:rPr>
                <w:rFonts w:eastAsia="Times New Roman"/>
                <w:kern w:val="0"/>
              </w:rPr>
              <w:t>приподняты</w:t>
            </w:r>
            <w:proofErr w:type="gramEnd"/>
            <w:r w:rsidRPr="006E36C3">
              <w:rPr>
                <w:rFonts w:eastAsia="Times New Roman"/>
                <w:kern w:val="0"/>
              </w:rPr>
              <w:t>, живот выступает.</w:t>
            </w:r>
          </w:p>
        </w:tc>
      </w:tr>
      <w:tr w:rsidR="00DF7742" w:rsidRPr="006E36C3" w:rsidTr="00F1771A">
        <w:trPr>
          <w:tblCellSpacing w:w="0" w:type="dxa"/>
        </w:trPr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42" w:rsidRPr="006E36C3" w:rsidRDefault="00DF7742" w:rsidP="00F1771A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</w:rPr>
            </w:pPr>
            <w:r w:rsidRPr="006E36C3">
              <w:rPr>
                <w:rFonts w:eastAsia="Times New Roman"/>
                <w:kern w:val="0"/>
              </w:rPr>
              <w:t>Также встречается «круглая спина», т. е. удлинение дуги грудного кифоза, иногда в эту дуду вовлекается весь позвоночник (тотальный кифоз). Отсутствует поясничный лордоз. Голова наклонена вперед, плечи приподняты, грудь западает, руки свисают чуть впереди туловища.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42" w:rsidRPr="006E36C3" w:rsidRDefault="00DF7742" w:rsidP="00F1771A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</w:rPr>
            </w:pPr>
            <w:r w:rsidRPr="006E36C3">
              <w:rPr>
                <w:rFonts w:eastAsia="Times New Roman"/>
                <w:kern w:val="0"/>
              </w:rPr>
              <w:t xml:space="preserve">«Кругло-вогнутая спина» - так называется увеличение грудного кифоза с  одновременным увеличением изгиба в поясничном отделе, но выпуклостью вперед (поясничный лордоз). Передняя брюшная стенка </w:t>
            </w:r>
            <w:proofErr w:type="spellStart"/>
            <w:r w:rsidRPr="006E36C3">
              <w:rPr>
                <w:rFonts w:eastAsia="Times New Roman"/>
                <w:kern w:val="0"/>
              </w:rPr>
              <w:t>перерастянута</w:t>
            </w:r>
            <w:proofErr w:type="spellEnd"/>
            <w:r w:rsidRPr="006E36C3">
              <w:rPr>
                <w:rFonts w:eastAsia="Times New Roman"/>
                <w:kern w:val="0"/>
              </w:rPr>
              <w:t>, живот выступает либо даже свисает. Плечи приподняты, голова бывает выдвинута вперед от средней линии тела.</w:t>
            </w:r>
          </w:p>
        </w:tc>
      </w:tr>
      <w:tr w:rsidR="00DF7742" w:rsidRPr="006E36C3" w:rsidTr="00F1771A">
        <w:trPr>
          <w:tblCellSpacing w:w="0" w:type="dxa"/>
        </w:trPr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42" w:rsidRPr="006E36C3" w:rsidRDefault="00DF7742" w:rsidP="00F1771A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</w:rPr>
            </w:pPr>
            <w:r w:rsidRPr="006E36C3">
              <w:rPr>
                <w:rFonts w:eastAsia="Times New Roman"/>
                <w:kern w:val="0"/>
              </w:rPr>
              <w:t>Порой у детей наблюдается манера удерживать туловище в согнутом положении – это так называемая вялая осанка. У физически слабых детей иногда наблюдается сглаженность физиологических изгибов позвоночника – плоская спина. Грудная клетка смещена вперед, нижняя часть живота выступает, лопатки крыловидны (выступают нижние углы или внутренние края лопаток).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42" w:rsidRPr="006E36C3" w:rsidRDefault="00DF7742" w:rsidP="00F1771A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</w:rPr>
            </w:pPr>
            <w:r w:rsidRPr="006E36C3">
              <w:rPr>
                <w:rFonts w:eastAsia="Times New Roman"/>
                <w:kern w:val="0"/>
              </w:rPr>
              <w:t>И наконец, «плоско-вогнутая спина», при которой изгиб в грудном отделе нормальный, либо грудной кифоз практически не определяется, а поясничный изгиб усилен.</w:t>
            </w:r>
          </w:p>
        </w:tc>
      </w:tr>
    </w:tbl>
    <w:p w:rsidR="00DF7742" w:rsidRPr="006E36C3" w:rsidRDefault="00DF7742" w:rsidP="00DF7742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</w:rPr>
      </w:pPr>
      <w:r w:rsidRPr="006E36C3">
        <w:rPr>
          <w:rFonts w:eastAsia="Times New Roman"/>
          <w:kern w:val="0"/>
        </w:rPr>
        <w:t> </w:t>
      </w:r>
    </w:p>
    <w:p w:rsidR="00DF7742" w:rsidRDefault="00DF7742" w:rsidP="00DF7742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</w:rPr>
      </w:pPr>
      <w:r w:rsidRPr="006E36C3">
        <w:rPr>
          <w:rFonts w:eastAsia="Times New Roman"/>
          <w:kern w:val="0"/>
        </w:rPr>
        <w:t>   </w:t>
      </w:r>
    </w:p>
    <w:p w:rsidR="00DF7742" w:rsidRDefault="00DF7742" w:rsidP="00DF7742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</w:rPr>
      </w:pPr>
      <w:r w:rsidRPr="006E36C3">
        <w:rPr>
          <w:rFonts w:eastAsia="Times New Roman"/>
          <w:kern w:val="0"/>
        </w:rPr>
        <w:t xml:space="preserve"> </w:t>
      </w:r>
    </w:p>
    <w:p w:rsidR="00DF7742" w:rsidRPr="00A36F6B" w:rsidRDefault="00DF7742" w:rsidP="00DF7742">
      <w:pPr>
        <w:widowControl/>
        <w:suppressAutoHyphens w:val="0"/>
        <w:spacing w:before="100" w:beforeAutospacing="1" w:after="100" w:afterAutospacing="1"/>
        <w:rPr>
          <w:rFonts w:eastAsia="Times New Roman"/>
          <w:b/>
          <w:kern w:val="0"/>
        </w:rPr>
      </w:pPr>
      <w:r w:rsidRPr="00A36F6B">
        <w:rPr>
          <w:rFonts w:eastAsia="Times New Roman"/>
          <w:b/>
          <w:i/>
          <w:iCs/>
          <w:kern w:val="0"/>
        </w:rPr>
        <w:lastRenderedPageBreak/>
        <w:t>Распознать вовремя</w:t>
      </w:r>
    </w:p>
    <w:p w:rsidR="00DF7742" w:rsidRPr="006E36C3" w:rsidRDefault="00DF7742" w:rsidP="00DF7742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kern w:val="0"/>
        </w:rPr>
      </w:pPr>
      <w:r w:rsidRPr="006E36C3">
        <w:rPr>
          <w:rFonts w:eastAsia="Times New Roman"/>
          <w:kern w:val="0"/>
        </w:rPr>
        <w:t xml:space="preserve">   Чтобы вовремя заметить отклонение, родителям нужно чаще обращать внимание на положение плеч и спины малыша. Его плечи и лопатки должны быть на одном уровне. Важно также правильное положение позвоночника – не искривлен ли он вправо или влево, на одном ли уровне расположены </w:t>
      </w:r>
      <w:proofErr w:type="spellStart"/>
      <w:r w:rsidRPr="006E36C3">
        <w:rPr>
          <w:rFonts w:eastAsia="Times New Roman"/>
          <w:kern w:val="0"/>
        </w:rPr>
        <w:t>подъягодичные</w:t>
      </w:r>
      <w:proofErr w:type="spellEnd"/>
      <w:r w:rsidRPr="006E36C3">
        <w:rPr>
          <w:rFonts w:eastAsia="Times New Roman"/>
          <w:kern w:val="0"/>
        </w:rPr>
        <w:t xml:space="preserve"> складки. Эти признаки бокового искривления можно разглядеть, осматривая ребенка со спины, когда он стоит. При осмотре спереди надо отметить, на одном ли уровне находятся ключицы и соски.</w:t>
      </w:r>
    </w:p>
    <w:p w:rsidR="00DF7742" w:rsidRPr="006E36C3" w:rsidRDefault="00DF7742" w:rsidP="00DF7742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kern w:val="0"/>
        </w:rPr>
      </w:pPr>
      <w:r w:rsidRPr="006E36C3">
        <w:rPr>
          <w:rFonts w:eastAsia="Times New Roman"/>
          <w:kern w:val="0"/>
        </w:rPr>
        <w:t xml:space="preserve">   По виду сбоку можно определить такие нарушения, как сутулость или вялая осанка. Это можно сделать на глаз или воспользоваться специальным тестом. Ребенок становится спиной к стене так, чтобы со стеной соприкасались затылок, лопатки, ягодицы, голени, а затем делает шаг вперед, пытаясь сохранить правильное положение тела. </w:t>
      </w:r>
      <w:r>
        <w:rPr>
          <w:rFonts w:eastAsia="Times New Roman"/>
          <w:kern w:val="0"/>
        </w:rPr>
        <w:t xml:space="preserve">           </w:t>
      </w:r>
      <w:r>
        <w:rPr>
          <w:rFonts w:eastAsia="Times New Roman"/>
          <w:kern w:val="0"/>
        </w:rPr>
        <w:tab/>
        <w:t xml:space="preserve">                     </w:t>
      </w:r>
      <w:r w:rsidRPr="006E36C3">
        <w:rPr>
          <w:rFonts w:eastAsia="Times New Roman"/>
          <w:kern w:val="0"/>
        </w:rPr>
        <w:t>(Этот же тест можно использовать в качестве упражнения для выбора хорошей осанки.)</w:t>
      </w:r>
    </w:p>
    <w:p w:rsidR="00DF7742" w:rsidRPr="006E36C3" w:rsidRDefault="00DF7742" w:rsidP="00DF7742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kern w:val="0"/>
        </w:rPr>
      </w:pPr>
      <w:r w:rsidRPr="006E36C3">
        <w:rPr>
          <w:rFonts w:eastAsia="Times New Roman"/>
          <w:kern w:val="0"/>
        </w:rPr>
        <w:t>    При обнаружении искривления необходимо осмотреть спину малыша, уложив его на ровную твердую поверхность лицом вниз, руки вдоль туловища. Если искривление позвоночного столба в положении лежа не сохраняется, то речь пока идет лишь о нарушении осанки, которую можно исправить.</w:t>
      </w:r>
    </w:p>
    <w:p w:rsidR="00DF7742" w:rsidRPr="006E36C3" w:rsidRDefault="00DF7742" w:rsidP="00DF7742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kern w:val="0"/>
        </w:rPr>
      </w:pPr>
      <w:r w:rsidRPr="006E36C3">
        <w:rPr>
          <w:rFonts w:eastAsia="Times New Roman"/>
          <w:kern w:val="0"/>
        </w:rPr>
        <w:t xml:space="preserve">   </w:t>
      </w:r>
      <w:r w:rsidRPr="006E36C3">
        <w:rPr>
          <w:rFonts w:eastAsia="Times New Roman"/>
          <w:b/>
          <w:bCs/>
          <w:kern w:val="0"/>
        </w:rPr>
        <w:t xml:space="preserve">Тест для мышц. </w:t>
      </w:r>
      <w:r w:rsidRPr="006E36C3">
        <w:rPr>
          <w:rFonts w:eastAsia="Times New Roman"/>
          <w:kern w:val="0"/>
        </w:rPr>
        <w:t xml:space="preserve">Существует несколько несложных тестов для определения состояния мышечной системы ребенка. Для этого оценивают способность малыша к длительному напряжению мышц спины. Ребенка укладывают на кушетку вниз лицом так,  чтобы часть тела выше бедер находилась вне кушетки на весу, руки на поясе (ноги ребенка удерживаются взрослым). В норме дети 5-6 лет могут удержать горизонтальное положение туловища 30-60 с, дети 7—10 лет -1-1,5 мин, 12-16 лет – от 1,5 до 2,5 мин. Развитие мышц брюшного пресса определяется числом непрерывного повторения перехода из </w:t>
      </w:r>
      <w:proofErr w:type="gramStart"/>
      <w:r w:rsidRPr="006E36C3">
        <w:rPr>
          <w:rFonts w:eastAsia="Times New Roman"/>
          <w:kern w:val="0"/>
        </w:rPr>
        <w:t>положения</w:t>
      </w:r>
      <w:proofErr w:type="gramEnd"/>
      <w:r w:rsidRPr="006E36C3">
        <w:rPr>
          <w:rFonts w:eastAsia="Times New Roman"/>
          <w:kern w:val="0"/>
        </w:rPr>
        <w:t xml:space="preserve"> лежа в положение сидя и обратно (при фиксации ног) в медленном темпе, не более 16 раз в минуту. Норма для дошкольников 10-15 раз, для детей 7-11 лет – от15 до 20 раз, 16-18 лет – от 20-30 раз.</w:t>
      </w:r>
    </w:p>
    <w:p w:rsidR="00DF7742" w:rsidRPr="006E36C3" w:rsidRDefault="00DF7742" w:rsidP="00DF7742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kern w:val="0"/>
        </w:rPr>
      </w:pPr>
      <w:r w:rsidRPr="006E36C3">
        <w:rPr>
          <w:rFonts w:eastAsia="Times New Roman"/>
          <w:kern w:val="0"/>
        </w:rPr>
        <w:t xml:space="preserve">   Если выявлены нарушения осанки и  (или), слабость мышечной системы, ребенка следует проконсультировать у врача-ортопеда, травматолога или врача лечебной физкультуры. </w:t>
      </w:r>
      <w:r>
        <w:rPr>
          <w:rFonts w:eastAsia="Times New Roman"/>
          <w:kern w:val="0"/>
        </w:rPr>
        <w:t>Врач</w:t>
      </w:r>
      <w:r w:rsidRPr="006E36C3">
        <w:rPr>
          <w:rFonts w:eastAsia="Times New Roman"/>
          <w:kern w:val="0"/>
        </w:rPr>
        <w:t xml:space="preserve"> проводит осмотр ребенка, в случае необходимости выполняются дополнительные методы исследования: рентгенография, электромиография и пр.</w:t>
      </w:r>
      <w:r>
        <w:rPr>
          <w:rFonts w:eastAsia="Times New Roman"/>
          <w:kern w:val="0"/>
        </w:rPr>
        <w:t xml:space="preserve">  </w:t>
      </w:r>
    </w:p>
    <w:p w:rsidR="00DF7742" w:rsidRPr="006E36C3" w:rsidRDefault="00DF7742" w:rsidP="00DF7742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kern w:val="0"/>
        </w:rPr>
      </w:pPr>
      <w:r w:rsidRPr="006E36C3">
        <w:rPr>
          <w:rFonts w:eastAsia="Times New Roman"/>
          <w:kern w:val="0"/>
        </w:rPr>
        <w:t xml:space="preserve">      </w:t>
      </w:r>
      <w:r w:rsidRPr="00A36F6B">
        <w:rPr>
          <w:rFonts w:eastAsia="Times New Roman"/>
          <w:b/>
          <w:i/>
          <w:iCs/>
          <w:kern w:val="0"/>
        </w:rPr>
        <w:t>Формируем осанку</w:t>
      </w:r>
      <w:proofErr w:type="gramStart"/>
      <w:r>
        <w:rPr>
          <w:rFonts w:eastAsia="Times New Roman"/>
          <w:b/>
          <w:i/>
          <w:iCs/>
          <w:kern w:val="0"/>
        </w:rPr>
        <w:t xml:space="preserve">       </w:t>
      </w:r>
      <w:r>
        <w:rPr>
          <w:rFonts w:eastAsia="Times New Roman"/>
          <w:b/>
          <w:i/>
          <w:iCs/>
          <w:kern w:val="0"/>
        </w:rPr>
        <w:tab/>
      </w:r>
      <w:r>
        <w:rPr>
          <w:rFonts w:eastAsia="Times New Roman"/>
          <w:b/>
          <w:i/>
          <w:iCs/>
          <w:kern w:val="0"/>
        </w:rPr>
        <w:tab/>
      </w:r>
      <w:r>
        <w:rPr>
          <w:rFonts w:eastAsia="Times New Roman"/>
          <w:b/>
          <w:i/>
          <w:iCs/>
          <w:kern w:val="0"/>
        </w:rPr>
        <w:tab/>
      </w:r>
      <w:r>
        <w:rPr>
          <w:rFonts w:eastAsia="Times New Roman"/>
          <w:b/>
          <w:i/>
          <w:iCs/>
          <w:kern w:val="0"/>
        </w:rPr>
        <w:tab/>
      </w:r>
      <w:r>
        <w:rPr>
          <w:rFonts w:eastAsia="Times New Roman"/>
          <w:b/>
          <w:i/>
          <w:iCs/>
          <w:kern w:val="0"/>
        </w:rPr>
        <w:tab/>
      </w:r>
      <w:r>
        <w:rPr>
          <w:rFonts w:eastAsia="Times New Roman"/>
          <w:b/>
          <w:i/>
          <w:iCs/>
          <w:kern w:val="0"/>
        </w:rPr>
        <w:tab/>
      </w:r>
      <w:r>
        <w:rPr>
          <w:rFonts w:eastAsia="Times New Roman"/>
          <w:b/>
          <w:i/>
          <w:iCs/>
          <w:kern w:val="0"/>
        </w:rPr>
        <w:tab/>
      </w:r>
      <w:r>
        <w:rPr>
          <w:rFonts w:eastAsia="Times New Roman"/>
          <w:b/>
          <w:i/>
          <w:iCs/>
          <w:kern w:val="0"/>
        </w:rPr>
        <w:tab/>
      </w:r>
      <w:r>
        <w:rPr>
          <w:rFonts w:eastAsia="Times New Roman"/>
          <w:b/>
          <w:i/>
          <w:iCs/>
          <w:kern w:val="0"/>
        </w:rPr>
        <w:tab/>
      </w:r>
      <w:r>
        <w:rPr>
          <w:rFonts w:eastAsia="Times New Roman"/>
          <w:b/>
          <w:i/>
          <w:iCs/>
          <w:kern w:val="0"/>
        </w:rPr>
        <w:tab/>
      </w:r>
      <w:r w:rsidRPr="006E36C3">
        <w:rPr>
          <w:rFonts w:eastAsia="Times New Roman"/>
          <w:kern w:val="0"/>
        </w:rPr>
        <w:t>   П</w:t>
      </w:r>
      <w:proofErr w:type="gramEnd"/>
      <w:r w:rsidRPr="006E36C3">
        <w:rPr>
          <w:rFonts w:eastAsia="Times New Roman"/>
          <w:kern w:val="0"/>
        </w:rPr>
        <w:t>оскольку одно из основных условий хорошей осанки – правильное развитие организма, нужно постараться создать максимально благоприятные условия для роста. В частности, очень важно соблюдать общий гигиенический режим: регулярность в приеме пищи, достаточное пребывание на воздухе, правильное сочетание занятий и отдыха, использование средств закаливания.</w:t>
      </w:r>
    </w:p>
    <w:p w:rsidR="00DF7742" w:rsidRPr="006E36C3" w:rsidRDefault="00DF7742" w:rsidP="00DF7742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kern w:val="0"/>
        </w:rPr>
      </w:pPr>
      <w:r w:rsidRPr="006E36C3">
        <w:rPr>
          <w:rFonts w:eastAsia="Times New Roman"/>
          <w:kern w:val="0"/>
        </w:rPr>
        <w:t>    Заниматься укреплением мышечного корсета надо с младенчества, но при этом не следует торопить физическое развитие ребенка и насильно его сажать, когда он еще самостоятельно не сидит, или заставлять кроху ходить в 9 месяцев, а то и раньше. Ранняя осевая (вертикальная) нагрузка может вызвать развитие ортопедических заболеваний у малыша. Пусть малыш больше двигается в положении лежа или ползает, пока он сам не сядет или не поднимется на ноги.</w:t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  <w:t xml:space="preserve">                                      </w:t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  <w:t xml:space="preserve">                                        </w:t>
      </w:r>
      <w:r w:rsidRPr="006E36C3">
        <w:rPr>
          <w:rFonts w:eastAsia="Times New Roman"/>
          <w:kern w:val="0"/>
        </w:rPr>
        <w:t>Не меньшее профилактическое значение имеет группа мероприятий, оказывающих влияние на общее физическое развитие и функциональное состояние мышечной системы, так как активное удержание тела, верхних и нижних конечностей в правильном положении возможно лишь при активном участии мышц. Для этого используются специальные упражнения.   Недостаток физической активности препятствует развитию мышечного корсета, тогда как при быстром росте крепость мышц брюшного пресса и спины необходима. Правильно подобранная физическая нагрузка предупреждает нарушения осанки, а также помогает их преодолеть.</w:t>
      </w:r>
    </w:p>
    <w:p w:rsidR="008346F6" w:rsidRPr="00DF7742" w:rsidRDefault="008346F6"/>
    <w:sectPr w:rsidR="008346F6" w:rsidRPr="00DF7742" w:rsidSect="00DF7742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742"/>
    <w:rsid w:val="008346F6"/>
    <w:rsid w:val="00DF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4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1439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Масловская</dc:creator>
  <cp:keywords/>
  <dc:description/>
  <cp:lastModifiedBy>Масловская</cp:lastModifiedBy>
  <cp:revision>2</cp:revision>
  <dcterms:created xsi:type="dcterms:W3CDTF">2016-10-18T07:52:00Z</dcterms:created>
  <dcterms:modified xsi:type="dcterms:W3CDTF">2016-10-18T07:57:00Z</dcterms:modified>
</cp:coreProperties>
</file>